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3F82B" w14:textId="71F87D35" w:rsidR="00896169" w:rsidRDefault="00896169" w:rsidP="00635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="00097E6D" w:rsidRPr="00097E6D">
        <w:rPr>
          <w:b/>
          <w:noProof/>
          <w:sz w:val="28"/>
        </w:rPr>
        <w:t>R4-1910364</w:t>
      </w:r>
    </w:p>
    <w:p w14:paraId="02F47213" w14:textId="77777777" w:rsidR="00896169" w:rsidRDefault="00896169" w:rsidP="00896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71940E6D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53077ABA" w:rsidR="007A2D84" w:rsidRPr="00410371" w:rsidRDefault="00896169" w:rsidP="00B40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397F0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3F08C1AA" w:rsidR="007A2D84" w:rsidRPr="00410371" w:rsidRDefault="00097E6D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54FC797B" w:rsidR="007A2D84" w:rsidRPr="00BB4BD8" w:rsidRDefault="00397F07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2E19B40E" w:rsidR="007A2D84" w:rsidRDefault="00835C84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40CB1" w:rsidRPr="00B40CB1">
              <w:rPr>
                <w:noProof/>
              </w:rPr>
              <w:t>C</w:t>
            </w:r>
            <w:r w:rsidR="00896169" w:rsidRPr="00896169">
              <w:rPr>
                <w:noProof/>
              </w:rPr>
              <w:t>R to TS 38.141-1: Implementation of endorse</w:t>
            </w:r>
            <w:r w:rsidR="00397F07">
              <w:rPr>
                <w:noProof/>
              </w:rPr>
              <w:t>d draft CRs from RAN4#92 (Rel-16</w:t>
            </w:r>
            <w:r w:rsidR="00896169" w:rsidRPr="00896169">
              <w:rPr>
                <w:noProof/>
              </w:rPr>
              <w:t>)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483E92E" w:rsidR="007A2D84" w:rsidRPr="007B154A" w:rsidRDefault="00A4253F" w:rsidP="00097E6D">
            <w:pPr>
              <w:pStyle w:val="CRCoverPage"/>
              <w:spacing w:after="0"/>
              <w:ind w:left="100"/>
              <w:rPr>
                <w:noProof/>
              </w:rPr>
            </w:pPr>
            <w:r w:rsidRPr="00A4253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6F78F656" w:rsidR="007A2D84" w:rsidRPr="007B154A" w:rsidRDefault="00896169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A01B04" w:rsidRPr="007B154A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1DB3E9C2" w:rsidR="007A2D84" w:rsidRDefault="00397F07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7E6D"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2A52D3C3" w:rsidR="007A2D84" w:rsidRDefault="009E4E7C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397F07">
              <w:rPr>
                <w:noProof/>
              </w:rPr>
              <w:t>6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14A344C2" w:rsidR="00AC74BD" w:rsidRPr="00071236" w:rsidRDefault="00E655C2" w:rsidP="00E655C2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A4253F">
              <w:rPr>
                <w:noProof/>
              </w:rPr>
              <w:t xml:space="preserve">Mirroring Rel-15 </w:t>
            </w:r>
            <w:r w:rsidR="003F31B5" w:rsidRPr="003F31B5">
              <w:rPr>
                <w:noProof/>
                <w:lang w:val="en-US"/>
              </w:rPr>
              <w:t xml:space="preserve">endorsed </w:t>
            </w:r>
            <w:r w:rsidR="00896169">
              <w:rPr>
                <w:noProof/>
                <w:lang w:val="en-US"/>
              </w:rPr>
              <w:t>CRs</w:t>
            </w:r>
            <w:r>
              <w:rPr>
                <w:noProof/>
                <w:lang w:val="en-US"/>
              </w:rPr>
              <w:t xml:space="preserve"> from </w:t>
            </w:r>
            <w:bookmarkStart w:id="3" w:name="_GoBack"/>
            <w:bookmarkEnd w:id="3"/>
            <w:r>
              <w:rPr>
                <w:noProof/>
                <w:lang w:val="en-US"/>
              </w:rPr>
              <w:t>RAN4#92 meeting</w:t>
            </w:r>
            <w:r w:rsidR="0089616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into </w:t>
            </w:r>
            <w:r w:rsidR="00397F07">
              <w:rPr>
                <w:noProof/>
                <w:lang w:val="en-US"/>
              </w:rPr>
              <w:t>Rel-16</w:t>
            </w:r>
            <w:r>
              <w:rPr>
                <w:noProof/>
                <w:lang w:val="en-US"/>
              </w:rPr>
              <w:t xml:space="preserve"> specification</w:t>
            </w:r>
            <w:r w:rsidR="003F31B5">
              <w:rPr>
                <w:noProof/>
                <w:lang w:val="en-US"/>
              </w:rPr>
              <w:t xml:space="preserve">. 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56AF" w14:textId="67A688F2" w:rsidR="00097E6D" w:rsidRPr="00A4253F" w:rsidRDefault="00397F07" w:rsidP="00097E6D">
            <w:pPr>
              <w:pStyle w:val="CRCoverPage"/>
              <w:spacing w:after="0"/>
              <w:ind w:left="100"/>
              <w:rPr>
                <w:noProof/>
              </w:rPr>
            </w:pPr>
            <w:r w:rsidRPr="00A4253F">
              <w:rPr>
                <w:noProof/>
              </w:rPr>
              <w:t>Mirroring Rel-15 Draft CRs</w:t>
            </w:r>
            <w:r w:rsidR="00A4253F" w:rsidRPr="00A4253F">
              <w:rPr>
                <w:noProof/>
              </w:rPr>
              <w:t xml:space="preserve">: </w:t>
            </w:r>
          </w:p>
          <w:p w14:paraId="65590D42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 w:rsidRPr="00A4253F">
              <w:rPr>
                <w:noProof/>
              </w:rPr>
              <w:t>- R4-1907941</w:t>
            </w:r>
            <w:r w:rsidRPr="00A4253F">
              <w:rPr>
                <w:noProof/>
              </w:rPr>
              <w:tab/>
              <w:t xml:space="preserve">Draft CR </w:t>
            </w:r>
            <w:r>
              <w:rPr>
                <w:noProof/>
              </w:rPr>
              <w:t>to TS 38.141-1: Correction on the terminology in FRC tables in A.1 and A.2</w:t>
            </w:r>
          </w:p>
          <w:p w14:paraId="245E82BB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R4-1908388</w:t>
            </w:r>
            <w:r>
              <w:rPr>
                <w:noProof/>
              </w:rPr>
              <w:tab/>
              <w:t>Draft CR for TS38.141-1: editorial correction for reference measurement channel</w:t>
            </w:r>
          </w:p>
          <w:p w14:paraId="58CA0D09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R4-1908464</w:t>
            </w:r>
            <w:r>
              <w:rPr>
                <w:noProof/>
              </w:rPr>
              <w:tab/>
              <w:t>Requirement set applicability corrections 38.141-1 subclause 4.8</w:t>
            </w:r>
          </w:p>
          <w:p w14:paraId="5A62E896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R4-1908470</w:t>
            </w:r>
            <w:r>
              <w:rPr>
                <w:noProof/>
              </w:rPr>
              <w:tab/>
              <w:t>Modulation fallback for total power dynamic range in 38.141-1 clause 6.3.3.4.2</w:t>
            </w:r>
          </w:p>
          <w:p w14:paraId="1F81A5ED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R4-1908620</w:t>
            </w:r>
            <w:r>
              <w:rPr>
                <w:noProof/>
              </w:rPr>
              <w:tab/>
              <w:t>Draft CR to TS38.141-1: Correction on interferer frequency offset values for ACS</w:t>
            </w:r>
          </w:p>
          <w:p w14:paraId="4BC729FF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R4-1908630</w:t>
            </w:r>
            <w:r>
              <w:rPr>
                <w:noProof/>
              </w:rPr>
              <w:tab/>
              <w:t>Draft CR to TS38.141-1: Corrections on EVM window length (Annex 6.5.3)</w:t>
            </w:r>
          </w:p>
          <w:p w14:paraId="32A2FE9E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R4-1909311</w:t>
            </w:r>
            <w:r>
              <w:rPr>
                <w:noProof/>
              </w:rPr>
              <w:tab/>
              <w:t>DraftCR to TS 38.141-1: reference corrections, Rel-15</w:t>
            </w:r>
          </w:p>
          <w:p w14:paraId="320ECB37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R4-1909312</w:t>
            </w:r>
            <w:r>
              <w:rPr>
                <w:noProof/>
              </w:rPr>
              <w:tab/>
              <w:t>DraftCR to 38.141-1: correction of equivalent TAB connectors testing, Rel-15</w:t>
            </w:r>
          </w:p>
          <w:p w14:paraId="7C96D252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R4-1909476</w:t>
            </w:r>
            <w:r>
              <w:rPr>
                <w:noProof/>
              </w:rPr>
              <w:tab/>
              <w:t>Draft CR to TS 38.141-1: Correction in test procedure for OTA transmitter spurious emissions</w:t>
            </w:r>
          </w:p>
          <w:p w14:paraId="410F8FB9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R4-1910067</w:t>
            </w:r>
            <w:r>
              <w:rPr>
                <w:noProof/>
              </w:rPr>
              <w:tab/>
              <w:t>Draft CR to TS 38.141-1: Update of conducted test requirements for DFT-s-OFDM based PUSCH</w:t>
            </w:r>
          </w:p>
          <w:p w14:paraId="0D097078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R4-1910070</w:t>
            </w:r>
            <w:r>
              <w:rPr>
                <w:noProof/>
              </w:rPr>
              <w:tab/>
              <w:t>Draft CR on NR PUCCH format2 conducted performance requirements for TS 38.141-1</w:t>
            </w:r>
          </w:p>
          <w:p w14:paraId="3E2C7147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R4-1910073</w:t>
            </w:r>
            <w:r>
              <w:rPr>
                <w:noProof/>
              </w:rPr>
              <w:tab/>
              <w:t>Draft CR on NR UCI on PUSCH conducted performance requirements for TS 38.141-1</w:t>
            </w:r>
          </w:p>
          <w:p w14:paraId="4A0287C9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R4-1910076</w:t>
            </w:r>
            <w:r>
              <w:rPr>
                <w:noProof/>
              </w:rPr>
              <w:tab/>
              <w:t>draftCR for 38.141-1: Conducted test requirements for CP-OFDM based PUSCH in FR1</w:t>
            </w:r>
          </w:p>
          <w:p w14:paraId="5E1FFF70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R4-1910082</w:t>
            </w:r>
            <w:r>
              <w:rPr>
                <w:noProof/>
              </w:rPr>
              <w:tab/>
              <w:t>Draft CR to TS 38.141-1 BS demodulation PUCCH format 0 requirements</w:t>
            </w:r>
          </w:p>
          <w:p w14:paraId="0C97483A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R4-1910086</w:t>
            </w:r>
            <w:r>
              <w:rPr>
                <w:noProof/>
              </w:rPr>
              <w:tab/>
              <w:t>Draft CR for 38.141-1 Conducted test requirements for NR PUCCH format 1</w:t>
            </w:r>
          </w:p>
          <w:p w14:paraId="22BA9910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R4-1910090</w:t>
            </w:r>
            <w:r>
              <w:rPr>
                <w:noProof/>
              </w:rPr>
              <w:tab/>
              <w:t>Draft CR for 38.141-1 Conducted test requirements for NR multi-slot PUCCH format 1</w:t>
            </w:r>
          </w:p>
          <w:p w14:paraId="6B8EB2EE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R4-1910095</w:t>
            </w:r>
            <w:r>
              <w:rPr>
                <w:noProof/>
              </w:rPr>
              <w:tab/>
              <w:t>draftCR: Updates to PUCCH formats 3 and 4 conducted conformance testing in TS 38.141-1</w:t>
            </w:r>
          </w:p>
          <w:p w14:paraId="5C735689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R4-1910424</w:t>
            </w:r>
            <w:r>
              <w:rPr>
                <w:noProof/>
              </w:rPr>
              <w:tab/>
              <w:t>Draft CR to TS 38.141-1 with clarification for test models</w:t>
            </w:r>
          </w:p>
          <w:p w14:paraId="4FCBAC32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R4-1910427</w:t>
            </w:r>
            <w:r>
              <w:rPr>
                <w:noProof/>
              </w:rPr>
              <w:tab/>
              <w:t>Draft CR to TS 38.141-1: Editorial corrections</w:t>
            </w:r>
          </w:p>
          <w:p w14:paraId="5399DF9E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R4-1910428</w:t>
            </w:r>
            <w:r>
              <w:rPr>
                <w:noProof/>
              </w:rPr>
              <w:tab/>
              <w:t>Draft CR to TS 38.141-1: Clarification on BS output power testing</w:t>
            </w:r>
          </w:p>
          <w:p w14:paraId="512487FD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R4-1910429</w:t>
            </w:r>
            <w:r>
              <w:rPr>
                <w:noProof/>
              </w:rPr>
              <w:tab/>
              <w:t>Corrections to EVM 38.141-1 Annex H</w:t>
            </w:r>
          </w:p>
          <w:p w14:paraId="0181DBB7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R4-1910432</w:t>
            </w:r>
            <w:r>
              <w:rPr>
                <w:noProof/>
              </w:rPr>
              <w:tab/>
              <w:t>Test model corrections in TS38.141-1 clause 4.9</w:t>
            </w:r>
          </w:p>
          <w:p w14:paraId="6DD6B70C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R4-1910448</w:t>
            </w:r>
            <w:r>
              <w:rPr>
                <w:noProof/>
              </w:rPr>
              <w:tab/>
              <w:t>Draft CR to TS 38.141-1: Clarifications on receive configurations</w:t>
            </w:r>
          </w:p>
          <w:p w14:paraId="613930B5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R4-1910463</w:t>
            </w:r>
            <w:r>
              <w:rPr>
                <w:noProof/>
              </w:rPr>
              <w:tab/>
              <w:t>Draft CR to 38.141-1: Correction on regional requirements (4.4)</w:t>
            </w:r>
          </w:p>
          <w:p w14:paraId="6A0E83F7" w14:textId="77777777" w:rsidR="00A4253F" w:rsidRPr="00A351B0" w:rsidRDefault="00A4253F" w:rsidP="00A42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R4-1910594</w:t>
            </w:r>
            <w:r>
              <w:rPr>
                <w:noProof/>
              </w:rPr>
              <w:tab/>
              <w:t>Corrections of the subclause mapping with 38.141-1 clause 4, annex C</w:t>
            </w:r>
          </w:p>
          <w:p w14:paraId="49E9905E" w14:textId="77777777" w:rsidR="00A4253F" w:rsidRDefault="00A4253F" w:rsidP="00A425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1543CE96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2A96C981" w:rsidR="007A2D84" w:rsidRDefault="003F31B5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Conducted test r</w:t>
            </w:r>
            <w:r w:rsidRPr="00B04564">
              <w:t xml:space="preserve">equirements would not be updated according to the </w:t>
            </w:r>
            <w:r>
              <w:t>RAN4#9</w:t>
            </w:r>
            <w:r w:rsidR="00896169">
              <w:t>2</w:t>
            </w:r>
            <w:r>
              <w:t xml:space="preserve"> </w:t>
            </w:r>
            <w:r w:rsidR="00397F07">
              <w:t>agreements</w:t>
            </w:r>
            <w:r>
              <w:t xml:space="preserve">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7D3A73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06844931" w:rsidR="007A2D84" w:rsidRPr="007D3A73" w:rsidRDefault="00A90E90" w:rsidP="00A90E90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2, 3.1, 4.1.2, 4.4, 4.5, 4.8, 4.9, 6.1, 6.2, 6.3, 6.5, 6.6, 7.2, 7.3, 7.4, 7.5, 7.6, 7.7, 8.2, 8.3, </w:t>
            </w:r>
            <w:r w:rsidR="003F31B5" w:rsidRPr="007D3A73">
              <w:rPr>
                <w:noProof/>
                <w:color w:val="000000" w:themeColor="text1"/>
              </w:rPr>
              <w:t>Annex A</w:t>
            </w:r>
            <w:r>
              <w:rPr>
                <w:noProof/>
                <w:color w:val="000000" w:themeColor="text1"/>
              </w:rPr>
              <w:t>.1, A.2, A.3, C.1, H.5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313403A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01890C53" w:rsidR="007A2D84" w:rsidRDefault="00B40CB1" w:rsidP="007C5B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38.141-2, CR#000</w:t>
            </w:r>
            <w:r w:rsidR="00397F07">
              <w:rPr>
                <w:noProof/>
              </w:rPr>
              <w:t>9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67C03" w14:textId="77777777" w:rsidR="00B635D4" w:rsidRDefault="00B635D4">
      <w:r>
        <w:separator/>
      </w:r>
    </w:p>
  </w:endnote>
  <w:endnote w:type="continuationSeparator" w:id="0">
    <w:p w14:paraId="5AD3BFD4" w14:textId="77777777" w:rsidR="00B635D4" w:rsidRDefault="00B6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E338B" w14:textId="77777777" w:rsidR="00B635D4" w:rsidRDefault="00B635D4">
      <w:r>
        <w:separator/>
      </w:r>
    </w:p>
  </w:footnote>
  <w:footnote w:type="continuationSeparator" w:id="0">
    <w:p w14:paraId="1610B3A5" w14:textId="77777777" w:rsidR="00B635D4" w:rsidRDefault="00B63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97E6D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56365"/>
    <w:rsid w:val="00160934"/>
    <w:rsid w:val="001625BE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2A27"/>
    <w:rsid w:val="002B591A"/>
    <w:rsid w:val="002B6DAA"/>
    <w:rsid w:val="002C25F3"/>
    <w:rsid w:val="002C7D08"/>
    <w:rsid w:val="002D02B4"/>
    <w:rsid w:val="002D3C13"/>
    <w:rsid w:val="002D5516"/>
    <w:rsid w:val="002D6E53"/>
    <w:rsid w:val="002E19DB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97F07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80549"/>
    <w:rsid w:val="006875B1"/>
    <w:rsid w:val="006A290C"/>
    <w:rsid w:val="006A29C6"/>
    <w:rsid w:val="006B4015"/>
    <w:rsid w:val="006B73A0"/>
    <w:rsid w:val="006B78E0"/>
    <w:rsid w:val="006D0B00"/>
    <w:rsid w:val="006E0761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96169"/>
    <w:rsid w:val="008B0D5A"/>
    <w:rsid w:val="008B0ECF"/>
    <w:rsid w:val="008B2A5D"/>
    <w:rsid w:val="008C645C"/>
    <w:rsid w:val="008D3989"/>
    <w:rsid w:val="008E0252"/>
    <w:rsid w:val="008E77FD"/>
    <w:rsid w:val="009106C1"/>
    <w:rsid w:val="009165CD"/>
    <w:rsid w:val="00920149"/>
    <w:rsid w:val="00924B8F"/>
    <w:rsid w:val="009308ED"/>
    <w:rsid w:val="00931721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4253F"/>
    <w:rsid w:val="00A53724"/>
    <w:rsid w:val="00A67CF9"/>
    <w:rsid w:val="00A77CAF"/>
    <w:rsid w:val="00A858D3"/>
    <w:rsid w:val="00A90E90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635D4"/>
    <w:rsid w:val="00B75271"/>
    <w:rsid w:val="00B765C9"/>
    <w:rsid w:val="00B812ED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453C"/>
    <w:rsid w:val="00D71131"/>
    <w:rsid w:val="00D72EC0"/>
    <w:rsid w:val="00D73C29"/>
    <w:rsid w:val="00D743D9"/>
    <w:rsid w:val="00D80121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1AE7"/>
    <w:rsid w:val="00E03F53"/>
    <w:rsid w:val="00E04DF3"/>
    <w:rsid w:val="00E13383"/>
    <w:rsid w:val="00E437D4"/>
    <w:rsid w:val="00E45F2D"/>
    <w:rsid w:val="00E46031"/>
    <w:rsid w:val="00E46B22"/>
    <w:rsid w:val="00E64A04"/>
    <w:rsid w:val="00E655C2"/>
    <w:rsid w:val="00E91473"/>
    <w:rsid w:val="00E91BC8"/>
    <w:rsid w:val="00E95B23"/>
    <w:rsid w:val="00EA0692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457BA"/>
    <w:rsid w:val="00F574D8"/>
    <w:rsid w:val="00F60706"/>
    <w:rsid w:val="00F643E1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3326E-856A-4C04-87EB-B64B550EB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4167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</cp:lastModifiedBy>
  <cp:revision>3</cp:revision>
  <dcterms:created xsi:type="dcterms:W3CDTF">2019-09-09T21:05:00Z</dcterms:created>
  <dcterms:modified xsi:type="dcterms:W3CDTF">2019-09-09T21:12:00Z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